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REGISTRO DIARIO DE JORNADA</w:t>
      </w:r>
    </w:p>
    <w:p>
      <w:pPr>
        <w:pBdr>
          <w:bottom w:val="single" w:color="404040" w:sz="6" w:space="6"/>
        </w:pBdr>
        <w:spacing w:after="240"/>
      </w:pP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Artículo 34.9 del Estatuto de los Trabajadores. Una hoja por trabajador y por mes.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9"/>
        <w:gridCol w:w="3489"/>
        <w:gridCol w:w="3488"/>
      </w:tblGrid>
      <w:tr>
        <w:tc>
          <w:tcPr>
            <w:tcW w:type="dxa" w:w="3489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Empresa:</w:t>
            </w:r>
          </w:p>
        </w:tc>
        <w:tc>
          <w:tcPr>
            <w:tcW w:type="dxa" w:w="3489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CIF:</w:t>
            </w:r>
          </w:p>
        </w:tc>
        <w:tc>
          <w:tcPr>
            <w:tcW w:type="dxa" w:w="3488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Mes y año:</w:t>
            </w:r>
          </w:p>
        </w:tc>
      </w:tr>
      <w:tr>
        <w:tc>
          <w:tcPr>
            <w:tcW w:type="dxa" w:w="3489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Trabajador/a:</w:t>
            </w:r>
          </w:p>
        </w:tc>
        <w:tc>
          <w:tcPr>
            <w:tcW w:type="dxa" w:w="3489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DNI/NIE:</w:t>
            </w:r>
          </w:p>
        </w:tc>
        <w:tc>
          <w:tcPr>
            <w:tcW w:type="dxa" w:w="3488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Jornada pactada:</w:t>
            </w:r>
          </w:p>
        </w:tc>
      </w:tr>
    </w:tbl>
    <w:p>
      <w:pPr>
        <w:spacing w:after="16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250"/>
        <w:gridCol w:w="1250"/>
        <w:gridCol w:w="1250"/>
        <w:gridCol w:w="1250"/>
        <w:gridCol w:w="3516"/>
        <w:gridCol w:w="1250"/>
      </w:tblGrid>
      <w:tr>
        <w:trPr>
          <w:tblHeader/>
        </w:trPr>
        <w:tc>
          <w:tcPr>
            <w:tcW w:type="dxa" w:w="70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Día</w:t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Entrada</w:t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Salida</w:t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Descanso</w:t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Total</w:t>
            </w:r>
          </w:p>
        </w:tc>
        <w:tc>
          <w:tcPr>
            <w:tcW w:type="dxa" w:w="3516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Observaciones</w:t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Firma</w:t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5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6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7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8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9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10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11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12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13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14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15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16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17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18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19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20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21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22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23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24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25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26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27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28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29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30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>31</w:t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450"/>
            <w:gridSpan w:val="4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TOTAL DEL MES</w:t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3516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shd w:fill="E7EBF0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24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33"/>
        <w:gridCol w:w="5233"/>
      </w:tblGrid>
      <w:tr>
        <w:tc>
          <w:tcPr>
            <w:tcW w:type="dxa" w:w="5233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Firma de la persona trabajadora:</w:t>
            </w:r>
          </w:p>
        </w:tc>
        <w:tc>
          <w:tcPr>
            <w:tcW w:type="dxa" w:w="5233"/>
            <w:tcBorders>
              <w:top w:val="none"/>
              <w:left w:val="none"/>
              <w:bottom w:val="single" w:color="808080" w:sz="4"/>
              <w:right w:val="none"/>
            </w:tcBorders>
            <w:tcMar>
              <w:top w:type="dxa" w:w="60"/>
              <w:left w:type="dxa" w:w="40"/>
              <w:bottom w:type="dxa" w:w="60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Firma y sello de la empresa:</w:t>
            </w:r>
          </w:p>
        </w:tc>
      </w:tr>
    </w:tbl>
    <w:p>
      <w:pPr>
        <w:spacing w:before="300"/>
      </w:pPr>
      <w:r>
        <w:rPr>
          <w:rFonts w:ascii="Calibri" w:cs="Calibri" w:eastAsia="Calibri" w:hAnsi="Calibri"/>
          <w:color w:val="666666"/>
          <w:sz w:val="14"/>
          <w:szCs w:val="14"/>
        </w:rPr>
        <w:t xml:space="preserve">Conservar durante cuatro años y mantener a disposición de la persona trabajadora, de su representación legal y de la Inspección de Trabajo y Seguridad Social. Documento orientativo, no constituye asesoramiento jurídico.</w:t>
      </w:r>
    </w:p>
    <w:p>
      <w:pPr>
        <w:spacing w:before="120"/>
      </w:pPr>
      <w:r>
        <w:rPr>
          <w:rFonts w:ascii="Calibri" w:cs="Calibri" w:eastAsia="Calibri" w:hAnsi="Calibri"/>
          <w:color w:val="888888"/>
          <w:sz w:val="14"/>
          <w:szCs w:val="14"/>
        </w:rPr>
        <w:t xml:space="preserve">Plantilla gratuita de worktimecalculator.xyz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registro de jornada laboral</dc:title>
  <dc:creator>WorkTimeCalculator.xyz</dc:creator>
  <dc:description>Hoja mensual de registro diario de jornada para cumplir el art. 34.9 del Estatuto de los Trabajadores.</dc:description>
  <cp:lastModifiedBy>Un-named</cp:lastModifiedBy>
  <cp:revision>1</cp:revision>
  <dcterms:created xsi:type="dcterms:W3CDTF">2026-08-13T06:24:27.842Z</dcterms:created>
  <dcterms:modified xsi:type="dcterms:W3CDTF">2026-08-13T06:24:27.844Z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